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5D09" w14:textId="77777777" w:rsidR="00C10787" w:rsidRPr="002F375C" w:rsidRDefault="00C10787" w:rsidP="003A0DA6">
      <w:pPr>
        <w:jc w:val="both"/>
        <w:rPr>
          <w:lang w:val="en-GB"/>
        </w:rPr>
      </w:pPr>
      <w:r>
        <w:rPr>
          <w:lang w:val="en-GB"/>
        </w:rPr>
        <w:t>Version 61</w:t>
      </w:r>
    </w:p>
    <w:p w14:paraId="48456550" w14:textId="77777777" w:rsidR="00C10787" w:rsidRDefault="00C10787" w:rsidP="003A0DA6">
      <w:pPr>
        <w:jc w:val="both"/>
        <w:rPr>
          <w:lang w:val="en-GB"/>
        </w:rPr>
      </w:pPr>
    </w:p>
    <w:p w14:paraId="6C726557" w14:textId="3C546E27" w:rsidR="00C10787" w:rsidRDefault="00C10787" w:rsidP="003A0DA6">
      <w:pPr>
        <w:jc w:val="both"/>
        <w:rPr>
          <w:lang w:val="en-GB"/>
        </w:rPr>
      </w:pPr>
      <w:r w:rsidRPr="009B2EFA">
        <w:rPr>
          <w:b/>
          <w:bCs/>
          <w:lang w:val="en-GB"/>
        </w:rPr>
        <w:t>Q1</w:t>
      </w:r>
      <w:r w:rsidR="009B2EFA" w:rsidRPr="009B2EFA">
        <w:rPr>
          <w:b/>
          <w:bCs/>
          <w:lang w:val="en-GB"/>
        </w:rPr>
        <w:t xml:space="preserve"> </w:t>
      </w:r>
      <w:r>
        <w:rPr>
          <w:lang w:val="en-GB"/>
        </w:rPr>
        <w:t xml:space="preserve">The First Globalization saw divergence, with little progress made in East Asia. The main reason is that its largest country, China, did not take part in Globalization and </w:t>
      </w:r>
      <w:r w:rsidR="000A2B1A">
        <w:rPr>
          <w:lang w:val="en-GB"/>
        </w:rPr>
        <w:t xml:space="preserve">even </w:t>
      </w:r>
      <w:r>
        <w:rPr>
          <w:lang w:val="en-GB"/>
        </w:rPr>
        <w:t>saw its GDP per capita decrease.</w:t>
      </w:r>
    </w:p>
    <w:p w14:paraId="78CAFDF0" w14:textId="0624E7E9" w:rsidR="00C10787" w:rsidRDefault="00C10787" w:rsidP="003A0DA6">
      <w:pPr>
        <w:jc w:val="both"/>
        <w:rPr>
          <w:lang w:val="en-GB"/>
        </w:rPr>
      </w:pPr>
      <w:r>
        <w:rPr>
          <w:lang w:val="en-GB"/>
        </w:rPr>
        <w:t xml:space="preserve">During the Second Globalization (1950-2020), however, the situation changed. Japan and the Asian Tigers made the most of </w:t>
      </w:r>
      <w:r w:rsidR="000A2B1A">
        <w:rPr>
          <w:lang w:val="en-GB"/>
        </w:rPr>
        <w:t>the</w:t>
      </w:r>
      <w:r>
        <w:rPr>
          <w:lang w:val="en-GB"/>
        </w:rPr>
        <w:t xml:space="preserve"> Globalization </w:t>
      </w:r>
      <w:r w:rsidR="000A2B1A">
        <w:rPr>
          <w:lang w:val="en-GB"/>
        </w:rPr>
        <w:t xml:space="preserve">(including managed openness) </w:t>
      </w:r>
      <w:r>
        <w:rPr>
          <w:lang w:val="en-GB"/>
        </w:rPr>
        <w:t xml:space="preserve">and saw their economies </w:t>
      </w:r>
      <w:r w:rsidR="000A2B1A">
        <w:rPr>
          <w:lang w:val="en-GB"/>
        </w:rPr>
        <w:t xml:space="preserve">grow and, after the 1970s, converge. </w:t>
      </w:r>
      <w:proofErr w:type="gramStart"/>
      <w:r w:rsidR="000A2B1A">
        <w:rPr>
          <w:lang w:val="en-GB"/>
        </w:rPr>
        <w:t>Likewise</w:t>
      </w:r>
      <w:proofErr w:type="gramEnd"/>
      <w:r w:rsidR="000A2B1A">
        <w:rPr>
          <w:lang w:val="en-GB"/>
        </w:rPr>
        <w:t xml:space="preserve"> </w:t>
      </w:r>
      <w:r>
        <w:rPr>
          <w:lang w:val="en-GB"/>
        </w:rPr>
        <w:t xml:space="preserve">China finally converged, especially after </w:t>
      </w:r>
      <w:r w:rsidR="000A2B1A">
        <w:rPr>
          <w:lang w:val="en-GB"/>
        </w:rPr>
        <w:t>its Glob-oriented reforms in the 1990s.</w:t>
      </w:r>
      <w:r>
        <w:rPr>
          <w:lang w:val="en-GB"/>
        </w:rPr>
        <w:t xml:space="preserve"> </w:t>
      </w:r>
    </w:p>
    <w:p w14:paraId="0A70E817" w14:textId="77777777" w:rsidR="00C10787" w:rsidRDefault="00C10787" w:rsidP="003A0DA6">
      <w:pPr>
        <w:jc w:val="both"/>
        <w:rPr>
          <w:lang w:val="en-GB"/>
        </w:rPr>
      </w:pPr>
    </w:p>
    <w:p w14:paraId="7CA22F2A" w14:textId="3CEDA6F8" w:rsidR="00C10787" w:rsidRDefault="00C10787" w:rsidP="003A0DA6">
      <w:pPr>
        <w:jc w:val="both"/>
        <w:rPr>
          <w:lang w:val="en-GB"/>
        </w:rPr>
      </w:pPr>
      <w:r w:rsidRPr="009B2EFA">
        <w:rPr>
          <w:b/>
          <w:bCs/>
          <w:lang w:val="en-GB"/>
        </w:rPr>
        <w:t>Q2</w:t>
      </w:r>
      <w:r w:rsidR="009B2EFA" w:rsidRPr="009B2EFA">
        <w:rPr>
          <w:b/>
          <w:bCs/>
          <w:lang w:val="en-GB"/>
        </w:rPr>
        <w:t xml:space="preserve"> </w:t>
      </w:r>
      <w:r>
        <w:rPr>
          <w:lang w:val="en-GB"/>
        </w:rPr>
        <w:t xml:space="preserve">The two crises came after a </w:t>
      </w:r>
      <w:r w:rsidR="000A2B1A">
        <w:rPr>
          <w:lang w:val="en-GB"/>
        </w:rPr>
        <w:t xml:space="preserve">long </w:t>
      </w:r>
      <w:r>
        <w:rPr>
          <w:lang w:val="en-GB"/>
        </w:rPr>
        <w:t xml:space="preserve">period of trade openness and growth in the advanced economies. </w:t>
      </w:r>
      <w:r w:rsidR="000A2B1A">
        <w:rPr>
          <w:lang w:val="en-GB"/>
        </w:rPr>
        <w:t>These abrupt crises</w:t>
      </w:r>
      <w:r>
        <w:rPr>
          <w:lang w:val="en-GB"/>
        </w:rPr>
        <w:t xml:space="preserve"> forced governments to change their policy orientations. However, whereas WWI di</w:t>
      </w:r>
      <w:r w:rsidR="000A2B1A">
        <w:rPr>
          <w:lang w:val="en-GB"/>
        </w:rPr>
        <w:t>d lead to a period of Deglobalization, the Oil Shock did not. Government changed their domestic policy priorities, but not their commitment to Globalization. Instead, after the Oil Shock capital flows became freer.</w:t>
      </w:r>
    </w:p>
    <w:p w14:paraId="49F33EE9" w14:textId="77777777" w:rsidR="00C10787" w:rsidRDefault="00C10787" w:rsidP="003A0DA6">
      <w:pPr>
        <w:jc w:val="both"/>
        <w:rPr>
          <w:lang w:val="en-GB"/>
        </w:rPr>
      </w:pPr>
    </w:p>
    <w:p w14:paraId="7EEA9298" w14:textId="50D0C814" w:rsidR="00C10787" w:rsidRDefault="00C10787" w:rsidP="003A0DA6">
      <w:pPr>
        <w:jc w:val="both"/>
        <w:rPr>
          <w:lang w:val="en-GB"/>
        </w:rPr>
      </w:pPr>
      <w:r w:rsidRPr="009B2EFA">
        <w:rPr>
          <w:b/>
          <w:bCs/>
          <w:lang w:val="en-GB"/>
        </w:rPr>
        <w:t>Q3</w:t>
      </w:r>
      <w:r w:rsidR="009B2EFA" w:rsidRPr="009B2EFA">
        <w:rPr>
          <w:b/>
          <w:bCs/>
          <w:lang w:val="en-GB"/>
        </w:rPr>
        <w:t xml:space="preserve"> </w:t>
      </w:r>
      <w:r>
        <w:rPr>
          <w:lang w:val="en-GB"/>
        </w:rPr>
        <w:t xml:space="preserve">In the domestic front, the First Glob was a state unconcerned with employment and income </w:t>
      </w:r>
      <w:r w:rsidR="00815380">
        <w:rPr>
          <w:lang w:val="en-GB"/>
        </w:rPr>
        <w:t>distribution</w:t>
      </w:r>
      <w:r w:rsidR="000A2B1A">
        <w:rPr>
          <w:lang w:val="en-GB"/>
        </w:rPr>
        <w:t xml:space="preserve">. The role of the state was also understood </w:t>
      </w:r>
      <w:r w:rsidR="003A0DA6">
        <w:rPr>
          <w:lang w:val="en-GB"/>
        </w:rPr>
        <w:t>as that of protecting private property and</w:t>
      </w:r>
      <w:r w:rsidR="000A2B1A">
        <w:rPr>
          <w:lang w:val="en-GB"/>
        </w:rPr>
        <w:t xml:space="preserve"> allowing privates to </w:t>
      </w:r>
      <w:r w:rsidR="003A0DA6">
        <w:rPr>
          <w:lang w:val="en-GB"/>
        </w:rPr>
        <w:t xml:space="preserve">make their economic decisions unconstrained. </w:t>
      </w:r>
      <w:r w:rsidR="000A2B1A">
        <w:rPr>
          <w:lang w:val="en-GB"/>
        </w:rPr>
        <w:t xml:space="preserve"> </w:t>
      </w:r>
    </w:p>
    <w:p w14:paraId="0C92FC2C" w14:textId="436AB88C" w:rsidR="00C10787" w:rsidRDefault="00C10787" w:rsidP="003A0DA6">
      <w:pPr>
        <w:jc w:val="both"/>
        <w:rPr>
          <w:lang w:val="en-GB"/>
        </w:rPr>
      </w:pPr>
      <w:r>
        <w:rPr>
          <w:lang w:val="en-GB"/>
        </w:rPr>
        <w:t xml:space="preserve">Likewise, </w:t>
      </w:r>
      <w:r w:rsidR="00815380">
        <w:rPr>
          <w:lang w:val="en-GB"/>
        </w:rPr>
        <w:t xml:space="preserve">factors flows and trade </w:t>
      </w:r>
      <w:r w:rsidR="000A2B1A">
        <w:rPr>
          <w:lang w:val="en-GB"/>
        </w:rPr>
        <w:t>enjoyed</w:t>
      </w:r>
      <w:r w:rsidR="00815380">
        <w:rPr>
          <w:lang w:val="en-GB"/>
        </w:rPr>
        <w:t xml:space="preserve"> near-perfect freedom. Moreover, this was a result of voluntary decisions by governments, unforced by any international cooperation or multilateral body. </w:t>
      </w:r>
    </w:p>
    <w:p w14:paraId="4AF3F1D8" w14:textId="77777777" w:rsidR="00C10787" w:rsidRDefault="00C10787" w:rsidP="003A0DA6">
      <w:pPr>
        <w:jc w:val="both"/>
        <w:rPr>
          <w:lang w:val="en-GB"/>
        </w:rPr>
      </w:pPr>
    </w:p>
    <w:p w14:paraId="5EE3D3C2" w14:textId="0A4BBE4F" w:rsidR="002C7F55" w:rsidRPr="002F375C" w:rsidRDefault="002C7F55" w:rsidP="003A0DA6">
      <w:pPr>
        <w:jc w:val="both"/>
        <w:rPr>
          <w:lang w:val="en-GB"/>
        </w:rPr>
      </w:pPr>
      <w:r w:rsidRPr="002F375C">
        <w:rPr>
          <w:lang w:val="en-GB"/>
        </w:rPr>
        <w:t>VERSION</w:t>
      </w:r>
      <w:r w:rsidR="00C10787">
        <w:rPr>
          <w:lang w:val="en-GB"/>
        </w:rPr>
        <w:t>S</w:t>
      </w:r>
      <w:r w:rsidRPr="002F375C">
        <w:rPr>
          <w:lang w:val="en-GB"/>
        </w:rPr>
        <w:t xml:space="preserve"> 6</w:t>
      </w:r>
      <w:r w:rsidR="00C10787">
        <w:rPr>
          <w:lang w:val="en-GB"/>
        </w:rPr>
        <w:t>5-</w:t>
      </w:r>
      <w:r w:rsidRPr="002F375C">
        <w:rPr>
          <w:lang w:val="en-GB"/>
        </w:rPr>
        <w:t>7</w:t>
      </w:r>
    </w:p>
    <w:p w14:paraId="0728C55B" w14:textId="77777777" w:rsidR="002C7F55" w:rsidRPr="002F375C" w:rsidRDefault="002C7F55" w:rsidP="003A0DA6">
      <w:pPr>
        <w:jc w:val="both"/>
        <w:rPr>
          <w:lang w:val="en-GB"/>
        </w:rPr>
      </w:pPr>
    </w:p>
    <w:p w14:paraId="3C08EE99" w14:textId="525A9F28" w:rsidR="002C7F55" w:rsidRPr="009B2EFA" w:rsidRDefault="002C7F55" w:rsidP="003A0DA6">
      <w:pPr>
        <w:jc w:val="both"/>
        <w:rPr>
          <w:b/>
          <w:bCs/>
          <w:lang w:val="en-GB"/>
        </w:rPr>
      </w:pPr>
      <w:r w:rsidRPr="009B2EFA">
        <w:rPr>
          <w:b/>
          <w:bCs/>
          <w:lang w:val="en-GB"/>
        </w:rPr>
        <w:t>Q</w:t>
      </w:r>
      <w:r w:rsidR="009B2EFA" w:rsidRPr="009B2EFA">
        <w:rPr>
          <w:b/>
          <w:bCs/>
          <w:lang w:val="en-GB"/>
        </w:rPr>
        <w:t>A</w:t>
      </w:r>
      <w:r w:rsidR="009B2EFA">
        <w:rPr>
          <w:b/>
          <w:bCs/>
          <w:lang w:val="en-GB"/>
        </w:rPr>
        <w:t xml:space="preserve"> </w:t>
      </w:r>
      <w:r w:rsidRPr="002F375C">
        <w:rPr>
          <w:lang w:val="en-GB"/>
        </w:rPr>
        <w:t>Factors flows differed in the two Globalizations. In the first Glob, factors flowed with near-perfect freedom. Capital flowed with no limitations amongst gold-standard countries, but the flows were based on a small set of countries. Likewise, labour had few limitations.</w:t>
      </w:r>
    </w:p>
    <w:p w14:paraId="28411CE0" w14:textId="65EF4718" w:rsidR="002C7F55" w:rsidRPr="002F375C" w:rsidRDefault="002C7F55" w:rsidP="003A0DA6">
      <w:pPr>
        <w:jc w:val="both"/>
        <w:rPr>
          <w:lang w:val="en-GB"/>
        </w:rPr>
      </w:pPr>
      <w:r w:rsidRPr="002F375C">
        <w:rPr>
          <w:lang w:val="en-GB"/>
        </w:rPr>
        <w:t xml:space="preserve">During the Second Globalization, labour does not benefit from the same degree of freedom and migration is politically managed. Likewise, the Golden Age period only saw limited capital flows, as these were constrained by the dollar standard. However, capital controls were removed under the neoliberal period (after 1980s), creating a “flat world” in which capital moved freely and in large </w:t>
      </w:r>
      <w:r w:rsidR="002F375C" w:rsidRPr="002F375C">
        <w:rPr>
          <w:lang w:val="en-GB"/>
        </w:rPr>
        <w:t>scale</w:t>
      </w:r>
      <w:r w:rsidRPr="002F375C">
        <w:rPr>
          <w:lang w:val="en-GB"/>
        </w:rPr>
        <w:t xml:space="preserve"> across nearly the entire globe.</w:t>
      </w:r>
    </w:p>
    <w:p w14:paraId="3965DA7D" w14:textId="77777777" w:rsidR="002C7F55" w:rsidRPr="002F375C" w:rsidRDefault="002C7F55" w:rsidP="003A0DA6">
      <w:pPr>
        <w:jc w:val="both"/>
        <w:rPr>
          <w:lang w:val="en-GB"/>
        </w:rPr>
      </w:pPr>
    </w:p>
    <w:p w14:paraId="62A55C0F" w14:textId="269C80B6" w:rsidR="002F375C" w:rsidRDefault="002C7F55" w:rsidP="003A0DA6">
      <w:pPr>
        <w:jc w:val="both"/>
        <w:rPr>
          <w:lang w:val="en-GB"/>
        </w:rPr>
      </w:pPr>
      <w:r w:rsidRPr="009B2EFA">
        <w:rPr>
          <w:b/>
          <w:bCs/>
          <w:lang w:val="en-GB"/>
        </w:rPr>
        <w:t>Q</w:t>
      </w:r>
      <w:r w:rsidR="009B2EFA" w:rsidRPr="009B2EFA">
        <w:rPr>
          <w:b/>
          <w:bCs/>
          <w:lang w:val="en-GB"/>
        </w:rPr>
        <w:t>B</w:t>
      </w:r>
      <w:r w:rsidR="009B2EFA">
        <w:rPr>
          <w:b/>
          <w:bCs/>
          <w:lang w:val="en-GB"/>
        </w:rPr>
        <w:t xml:space="preserve"> </w:t>
      </w:r>
      <w:r w:rsidR="009B2EFA">
        <w:rPr>
          <w:lang w:val="en-GB"/>
        </w:rPr>
        <w:t xml:space="preserve">During the First Globalization, capital and goods flowed according to relative prices. </w:t>
      </w:r>
      <w:r w:rsidRPr="002F375C">
        <w:rPr>
          <w:lang w:val="en-GB"/>
        </w:rPr>
        <w:t xml:space="preserve">The 1929 Crash is </w:t>
      </w:r>
      <w:r w:rsidR="009B2EFA">
        <w:rPr>
          <w:lang w:val="en-GB"/>
        </w:rPr>
        <w:t xml:space="preserve">only understandable given </w:t>
      </w:r>
      <w:r w:rsidRPr="002F375C">
        <w:rPr>
          <w:lang w:val="en-GB"/>
        </w:rPr>
        <w:t xml:space="preserve">the unique position the USA acquired after WWI: as </w:t>
      </w:r>
      <w:r w:rsidR="009B2EFA">
        <w:rPr>
          <w:lang w:val="en-GB"/>
        </w:rPr>
        <w:t xml:space="preserve">a hegemonic capital-abundant country that did not export capital. Unlike what happened </w:t>
      </w:r>
      <w:r w:rsidR="009B2EFA">
        <w:rPr>
          <w:lang w:val="en-GB"/>
        </w:rPr>
        <w:t>during</w:t>
      </w:r>
      <w:r w:rsidR="009B2EFA" w:rsidRPr="002F375C">
        <w:rPr>
          <w:lang w:val="en-GB"/>
        </w:rPr>
        <w:t xml:space="preserve"> the First Glob</w:t>
      </w:r>
      <w:r w:rsidR="009B2EFA">
        <w:rPr>
          <w:lang w:val="en-GB"/>
        </w:rPr>
        <w:t xml:space="preserve"> in </w:t>
      </w:r>
      <w:r w:rsidR="009B2EFA">
        <w:rPr>
          <w:lang w:val="en-GB"/>
        </w:rPr>
        <w:t>capital-abundant</w:t>
      </w:r>
      <w:r w:rsidR="009B2EFA">
        <w:rPr>
          <w:lang w:val="en-GB"/>
        </w:rPr>
        <w:t>, low-interest</w:t>
      </w:r>
      <w:r w:rsidR="009B2EFA">
        <w:rPr>
          <w:lang w:val="en-GB"/>
        </w:rPr>
        <w:t xml:space="preserve"> </w:t>
      </w:r>
      <w:r w:rsidR="009B2EFA">
        <w:rPr>
          <w:lang w:val="en-GB"/>
        </w:rPr>
        <w:t>GB, France or Germany, c</w:t>
      </w:r>
      <w:r w:rsidRPr="002F375C">
        <w:rPr>
          <w:lang w:val="en-GB"/>
        </w:rPr>
        <w:t>apital w</w:t>
      </w:r>
      <w:r w:rsidR="009B2EFA">
        <w:rPr>
          <w:lang w:val="en-GB"/>
        </w:rPr>
        <w:t>as</w:t>
      </w:r>
      <w:r w:rsidRPr="002F375C">
        <w:rPr>
          <w:lang w:val="en-GB"/>
        </w:rPr>
        <w:t xml:space="preserve"> tied</w:t>
      </w:r>
      <w:r w:rsidR="009B2EFA">
        <w:rPr>
          <w:lang w:val="en-GB"/>
        </w:rPr>
        <w:t xml:space="preserve"> to the domestic financial market</w:t>
      </w:r>
      <w:r w:rsidRPr="002F375C">
        <w:rPr>
          <w:lang w:val="en-GB"/>
        </w:rPr>
        <w:t>.</w:t>
      </w:r>
      <w:r w:rsidR="009B2EFA">
        <w:rPr>
          <w:lang w:val="en-GB"/>
        </w:rPr>
        <w:t xml:space="preserve"> </w:t>
      </w:r>
      <w:r w:rsidRPr="002F375C">
        <w:rPr>
          <w:lang w:val="en-GB"/>
        </w:rPr>
        <w:t xml:space="preserve">One solution for the </w:t>
      </w:r>
      <w:r w:rsidR="009B2EFA" w:rsidRPr="002F375C">
        <w:rPr>
          <w:lang w:val="en-GB"/>
        </w:rPr>
        <w:t xml:space="preserve">US </w:t>
      </w:r>
      <w:r w:rsidRPr="002F375C">
        <w:rPr>
          <w:lang w:val="en-GB"/>
        </w:rPr>
        <w:t>internal problems of</w:t>
      </w:r>
      <w:r w:rsidR="009B2EFA">
        <w:rPr>
          <w:lang w:val="en-GB"/>
        </w:rPr>
        <w:t xml:space="preserve"> industrial </w:t>
      </w:r>
      <w:r w:rsidRPr="002F375C">
        <w:rPr>
          <w:lang w:val="en-GB"/>
        </w:rPr>
        <w:t>over</w:t>
      </w:r>
      <w:r w:rsidR="009B2EFA">
        <w:rPr>
          <w:lang w:val="en-GB"/>
        </w:rPr>
        <w:t>-</w:t>
      </w:r>
      <w:r w:rsidRPr="002F375C">
        <w:rPr>
          <w:lang w:val="en-GB"/>
        </w:rPr>
        <w:t>production was to export its low</w:t>
      </w:r>
      <w:r w:rsidR="009B2EFA">
        <w:rPr>
          <w:lang w:val="en-GB"/>
        </w:rPr>
        <w:t>-</w:t>
      </w:r>
      <w:r w:rsidRPr="002F375C">
        <w:rPr>
          <w:lang w:val="en-GB"/>
        </w:rPr>
        <w:t xml:space="preserve">price products. However, in </w:t>
      </w:r>
      <w:r w:rsidR="009B2EFA">
        <w:rPr>
          <w:lang w:val="en-GB"/>
        </w:rPr>
        <w:t xml:space="preserve">the context of post-WWI protectionism (aggravated by </w:t>
      </w:r>
      <w:r w:rsidR="009B2EFA">
        <w:rPr>
          <w:lang w:val="en-GB"/>
        </w:rPr>
        <w:t xml:space="preserve">increase of </w:t>
      </w:r>
      <w:r w:rsidR="009B2EFA" w:rsidRPr="002F375C">
        <w:rPr>
          <w:lang w:val="en-GB"/>
        </w:rPr>
        <w:t>tariffs in 1930</w:t>
      </w:r>
      <w:r w:rsidR="009B2EFA">
        <w:rPr>
          <w:lang w:val="en-GB"/>
        </w:rPr>
        <w:t xml:space="preserve">) this did not happen. </w:t>
      </w:r>
    </w:p>
    <w:p w14:paraId="45699216" w14:textId="77777777" w:rsidR="009B2EFA" w:rsidRPr="002F375C" w:rsidRDefault="009B2EFA" w:rsidP="003A0DA6">
      <w:pPr>
        <w:jc w:val="both"/>
        <w:rPr>
          <w:lang w:val="en-GB"/>
        </w:rPr>
      </w:pPr>
    </w:p>
    <w:p w14:paraId="3555DB60" w14:textId="4372BCE0" w:rsidR="009B2EFA" w:rsidRDefault="002F375C" w:rsidP="003A0DA6">
      <w:pPr>
        <w:jc w:val="both"/>
        <w:rPr>
          <w:lang w:val="en-GB"/>
        </w:rPr>
      </w:pPr>
      <w:r w:rsidRPr="009B2EFA">
        <w:rPr>
          <w:b/>
          <w:bCs/>
          <w:lang w:val="en-GB"/>
        </w:rPr>
        <w:lastRenderedPageBreak/>
        <w:t>Q</w:t>
      </w:r>
      <w:r w:rsidR="009B2EFA" w:rsidRPr="009B2EFA">
        <w:rPr>
          <w:b/>
          <w:bCs/>
          <w:lang w:val="en-GB"/>
        </w:rPr>
        <w:t>C</w:t>
      </w:r>
      <w:r w:rsidR="009B2EFA">
        <w:rPr>
          <w:b/>
          <w:bCs/>
          <w:lang w:val="en-GB"/>
        </w:rPr>
        <w:t xml:space="preserve"> </w:t>
      </w:r>
      <w:r w:rsidRPr="002F375C">
        <w:rPr>
          <w:lang w:val="en-GB"/>
        </w:rPr>
        <w:t>The Golden Age did benefit from open international trade, under the GATT and other customs arrangements (including the future European Union). Under US leadership, there was a firm commitment to liberalize world trade</w:t>
      </w:r>
      <w:r>
        <w:rPr>
          <w:lang w:val="en-GB"/>
        </w:rPr>
        <w:t xml:space="preserve">, although political </w:t>
      </w:r>
      <w:r w:rsidR="009B2EFA">
        <w:rPr>
          <w:lang w:val="en-GB"/>
        </w:rPr>
        <w:t xml:space="preserve">pressure played a part. However, in terms of domestic policy, the Golden Age were all but liberal. The social market economy assigned to the government the </w:t>
      </w:r>
      <w:r w:rsidR="009B2EFA">
        <w:rPr>
          <w:lang w:val="en-GB"/>
        </w:rPr>
        <w:t>role</w:t>
      </w:r>
      <w:r w:rsidR="009B2EFA">
        <w:rPr>
          <w:lang w:val="en-GB"/>
        </w:rPr>
        <w:t xml:space="preserve"> of redistributing income, </w:t>
      </w:r>
      <w:proofErr w:type="gramStart"/>
      <w:r w:rsidR="009B2EFA">
        <w:rPr>
          <w:lang w:val="en-GB"/>
        </w:rPr>
        <w:t>in order to</w:t>
      </w:r>
      <w:proofErr w:type="gramEnd"/>
      <w:r w:rsidR="009B2EFA">
        <w:rPr>
          <w:lang w:val="en-GB"/>
        </w:rPr>
        <w:t xml:space="preserve"> achieve social protection, and policy tools were consciously used to achieve full-employment not growth or private interests.</w:t>
      </w:r>
    </w:p>
    <w:p w14:paraId="32559E31" w14:textId="77777777" w:rsidR="002F375C" w:rsidRDefault="002F375C" w:rsidP="003A0DA6">
      <w:pPr>
        <w:jc w:val="both"/>
        <w:rPr>
          <w:lang w:val="en-GB"/>
        </w:rPr>
      </w:pPr>
    </w:p>
    <w:p w14:paraId="3CD3F643" w14:textId="77777777" w:rsidR="009B2EFA" w:rsidRDefault="009B2EFA" w:rsidP="003A0DA6">
      <w:pPr>
        <w:jc w:val="both"/>
      </w:pPr>
      <w:r>
        <w:t>EXAM TOPICS</w:t>
      </w:r>
    </w:p>
    <w:p w14:paraId="2A9B49E6" w14:textId="77777777" w:rsidR="009B2EFA" w:rsidRDefault="009B2EFA" w:rsidP="003A0DA6">
      <w:pPr>
        <w:jc w:val="both"/>
      </w:pPr>
    </w:p>
    <w:p w14:paraId="226EC310" w14:textId="77777777" w:rsidR="009B2EFA" w:rsidRPr="000E3A7F" w:rsidRDefault="009B2EFA" w:rsidP="003A0DA6">
      <w:pPr>
        <w:jc w:val="both"/>
        <w:rPr>
          <w:b/>
          <w:bCs/>
        </w:rPr>
      </w:pPr>
      <w:r w:rsidRPr="000E3A7F">
        <w:rPr>
          <w:b/>
          <w:bCs/>
        </w:rPr>
        <w:t>PART II</w:t>
      </w:r>
    </w:p>
    <w:p w14:paraId="0E3E13BC" w14:textId="77777777" w:rsidR="009B2EFA" w:rsidRDefault="009B2EFA" w:rsidP="003A0DA6">
      <w:pPr>
        <w:jc w:val="both"/>
      </w:pPr>
    </w:p>
    <w:p w14:paraId="7E87BB61" w14:textId="77777777" w:rsidR="009B2EFA" w:rsidRDefault="009B2EFA" w:rsidP="003A0DA6">
      <w:pPr>
        <w:jc w:val="both"/>
      </w:pPr>
      <w:proofErr w:type="spellStart"/>
      <w:r>
        <w:t>Rise</w:t>
      </w:r>
      <w:proofErr w:type="spellEnd"/>
      <w:r>
        <w:t xml:space="preserve"> </w:t>
      </w:r>
      <w:proofErr w:type="spellStart"/>
      <w:r>
        <w:t>of</w:t>
      </w:r>
      <w:proofErr w:type="spellEnd"/>
      <w:r>
        <w:t xml:space="preserve"> </w:t>
      </w:r>
      <w:proofErr w:type="spellStart"/>
      <w:r>
        <w:t>agricultural</w:t>
      </w:r>
      <w:proofErr w:type="spellEnd"/>
      <w:r>
        <w:t xml:space="preserve"> </w:t>
      </w:r>
      <w:proofErr w:type="spellStart"/>
      <w:r>
        <w:t>labour</w:t>
      </w:r>
      <w:proofErr w:type="spellEnd"/>
      <w:r>
        <w:t xml:space="preserve"> </w:t>
      </w:r>
      <w:proofErr w:type="spellStart"/>
      <w:r>
        <w:t>productivity</w:t>
      </w:r>
      <w:proofErr w:type="spellEnd"/>
      <w:r>
        <w:t xml:space="preserve"> </w:t>
      </w:r>
      <w:proofErr w:type="spellStart"/>
      <w:r>
        <w:t>is</w:t>
      </w:r>
      <w:proofErr w:type="spellEnd"/>
      <w:r>
        <w:t xml:space="preserve"> </w:t>
      </w:r>
      <w:proofErr w:type="spellStart"/>
      <w:r>
        <w:t>unique</w:t>
      </w:r>
      <w:proofErr w:type="spellEnd"/>
      <w:r>
        <w:t xml:space="preserve"> to GB. </w:t>
      </w:r>
      <w:proofErr w:type="spellStart"/>
      <w:r>
        <w:t>It</w:t>
      </w:r>
      <w:proofErr w:type="spellEnd"/>
      <w:r>
        <w:t xml:space="preserve"> </w:t>
      </w:r>
      <w:proofErr w:type="spellStart"/>
      <w:r>
        <w:t>cannot</w:t>
      </w:r>
      <w:proofErr w:type="spellEnd"/>
      <w:r>
        <w:t xml:space="preserve"> </w:t>
      </w:r>
      <w:proofErr w:type="spellStart"/>
      <w:r>
        <w:t>be</w:t>
      </w:r>
      <w:proofErr w:type="spellEnd"/>
      <w:r>
        <w:t xml:space="preserve"> </w:t>
      </w:r>
      <w:proofErr w:type="spellStart"/>
      <w:r>
        <w:t>explained</w:t>
      </w:r>
      <w:proofErr w:type="spellEnd"/>
      <w:r>
        <w:t xml:space="preserve"> </w:t>
      </w:r>
      <w:proofErr w:type="spellStart"/>
      <w:r>
        <w:t>by</w:t>
      </w:r>
      <w:proofErr w:type="spellEnd"/>
      <w:r>
        <w:t xml:space="preserve"> </w:t>
      </w:r>
      <w:proofErr w:type="spellStart"/>
      <w:r>
        <w:t>better</w:t>
      </w:r>
      <w:proofErr w:type="spellEnd"/>
      <w:r>
        <w:t xml:space="preserve"> </w:t>
      </w:r>
      <w:proofErr w:type="spellStart"/>
      <w:r>
        <w:t>geography</w:t>
      </w:r>
      <w:proofErr w:type="spellEnd"/>
      <w:r>
        <w:t xml:space="preserve">, </w:t>
      </w:r>
      <w:proofErr w:type="spellStart"/>
      <w:r>
        <w:t>since</w:t>
      </w:r>
      <w:proofErr w:type="spellEnd"/>
      <w:r>
        <w:t xml:space="preserve"> GB </w:t>
      </w:r>
      <w:proofErr w:type="spellStart"/>
      <w:r>
        <w:t>was</w:t>
      </w:r>
      <w:proofErr w:type="spellEnd"/>
      <w:r>
        <w:t xml:space="preserve"> </w:t>
      </w:r>
      <w:proofErr w:type="spellStart"/>
      <w:r>
        <w:t>below</w:t>
      </w:r>
      <w:proofErr w:type="spellEnd"/>
      <w:r>
        <w:t xml:space="preserve"> Euro </w:t>
      </w:r>
      <w:proofErr w:type="spellStart"/>
      <w:r>
        <w:t>average</w:t>
      </w:r>
      <w:proofErr w:type="spellEnd"/>
      <w:r>
        <w:t xml:space="preserve"> in 1600. </w:t>
      </w:r>
      <w:proofErr w:type="spellStart"/>
      <w:r>
        <w:t>From</w:t>
      </w:r>
      <w:proofErr w:type="spellEnd"/>
      <w:r>
        <w:t xml:space="preserve">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w:t>
      </w:r>
      <w:proofErr w:type="spellStart"/>
      <w:r>
        <w:t>Galor</w:t>
      </w:r>
      <w:proofErr w:type="spellEnd"/>
      <w:r>
        <w:t xml:space="preserve">, </w:t>
      </w:r>
      <w:proofErr w:type="spellStart"/>
      <w:r>
        <w:t>it</w:t>
      </w:r>
      <w:proofErr w:type="spellEnd"/>
      <w:r>
        <w:t xml:space="preserve"> can </w:t>
      </w:r>
      <w:proofErr w:type="spellStart"/>
      <w:r>
        <w:t>only</w:t>
      </w:r>
      <w:proofErr w:type="spellEnd"/>
      <w:r>
        <w:t xml:space="preserve"> </w:t>
      </w:r>
      <w:proofErr w:type="spellStart"/>
      <w:r>
        <w:t>that</w:t>
      </w:r>
      <w:proofErr w:type="spellEnd"/>
      <w:r>
        <w:t xml:space="preserve"> </w:t>
      </w:r>
      <w:proofErr w:type="spellStart"/>
      <w:r>
        <w:t>has</w:t>
      </w:r>
      <w:proofErr w:type="spellEnd"/>
      <w:r>
        <w:t xml:space="preserve"> some cultural </w:t>
      </w:r>
      <w:proofErr w:type="spellStart"/>
      <w:r>
        <w:t>or</w:t>
      </w:r>
      <w:proofErr w:type="spellEnd"/>
      <w:r>
        <w:t xml:space="preserve"> </w:t>
      </w:r>
      <w:proofErr w:type="spellStart"/>
      <w:r>
        <w:t>institutional</w:t>
      </w:r>
      <w:proofErr w:type="spellEnd"/>
      <w:r>
        <w:t xml:space="preserve"> </w:t>
      </w:r>
      <w:proofErr w:type="spellStart"/>
      <w:r>
        <w:t>advantage</w:t>
      </w:r>
      <w:proofErr w:type="spellEnd"/>
      <w:r>
        <w:t xml:space="preserve"> </w:t>
      </w:r>
      <w:proofErr w:type="spellStart"/>
      <w:r>
        <w:t>over</w:t>
      </w:r>
      <w:proofErr w:type="spellEnd"/>
      <w:r>
        <w:t xml:space="preserve">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Europe</w:t>
      </w:r>
      <w:proofErr w:type="spellEnd"/>
      <w:r>
        <w:t xml:space="preserve">. </w:t>
      </w:r>
      <w:proofErr w:type="spellStart"/>
      <w:r>
        <w:t>The</w:t>
      </w:r>
      <w:proofErr w:type="spellEnd"/>
      <w:r>
        <w:t xml:space="preserve"> </w:t>
      </w:r>
      <w:proofErr w:type="spellStart"/>
      <w:r>
        <w:t>evidence</w:t>
      </w:r>
      <w:proofErr w:type="spellEnd"/>
      <w:r>
        <w:t xml:space="preserve"> </w:t>
      </w:r>
      <w:proofErr w:type="spellStart"/>
      <w:r>
        <w:t>supports</w:t>
      </w:r>
      <w:proofErr w:type="spellEnd"/>
      <w:r>
        <w:t xml:space="preserve"> </w:t>
      </w:r>
      <w:proofErr w:type="spellStart"/>
      <w:r>
        <w:t>Allen</w:t>
      </w:r>
      <w:proofErr w:type="spellEnd"/>
      <w:r>
        <w:t xml:space="preserve">, </w:t>
      </w:r>
      <w:proofErr w:type="spellStart"/>
      <w:r>
        <w:t>who</w:t>
      </w:r>
      <w:proofErr w:type="spellEnd"/>
      <w:r>
        <w:t xml:space="preserve"> </w:t>
      </w:r>
      <w:proofErr w:type="spellStart"/>
      <w:r>
        <w:t>claims</w:t>
      </w:r>
      <w:proofErr w:type="spellEnd"/>
      <w:r>
        <w:t xml:space="preserve"> </w:t>
      </w:r>
      <w:proofErr w:type="spellStart"/>
      <w:r>
        <w:t>that</w:t>
      </w:r>
      <w:proofErr w:type="spellEnd"/>
      <w:r>
        <w:t xml:space="preserve"> </w:t>
      </w:r>
      <w:proofErr w:type="spellStart"/>
      <w:r>
        <w:t>English</w:t>
      </w:r>
      <w:proofErr w:type="spellEnd"/>
      <w:r>
        <w:t xml:space="preserve"> </w:t>
      </w:r>
      <w:proofErr w:type="spellStart"/>
      <w:r>
        <w:t>agriculture</w:t>
      </w:r>
      <w:proofErr w:type="spellEnd"/>
      <w:r>
        <w:t xml:space="preserve"> </w:t>
      </w:r>
      <w:proofErr w:type="spellStart"/>
      <w:r>
        <w:t>had</w:t>
      </w:r>
      <w:proofErr w:type="spellEnd"/>
      <w:r>
        <w:t xml:space="preserve"> </w:t>
      </w:r>
      <w:proofErr w:type="spellStart"/>
      <w:r>
        <w:t>concrete</w:t>
      </w:r>
      <w:proofErr w:type="spellEnd"/>
      <w:r>
        <w:t xml:space="preserve"> </w:t>
      </w:r>
      <w:proofErr w:type="spellStart"/>
      <w:r>
        <w:t>advantages</w:t>
      </w:r>
      <w:proofErr w:type="spellEnd"/>
      <w:r>
        <w:t xml:space="preserve"> </w:t>
      </w:r>
      <w:proofErr w:type="spellStart"/>
      <w:r>
        <w:t>that</w:t>
      </w:r>
      <w:proofErr w:type="spellEnd"/>
      <w:r>
        <w:t xml:space="preserve"> </w:t>
      </w:r>
      <w:proofErr w:type="spellStart"/>
      <w:r>
        <w:t>result</w:t>
      </w:r>
      <w:proofErr w:type="spellEnd"/>
      <w:r>
        <w:t xml:space="preserve"> in </w:t>
      </w:r>
      <w:proofErr w:type="spellStart"/>
      <w:r>
        <w:t>higher</w:t>
      </w:r>
      <w:proofErr w:type="spellEnd"/>
      <w:r>
        <w:t xml:space="preserve"> </w:t>
      </w:r>
      <w:proofErr w:type="spellStart"/>
      <w:r>
        <w:t>wages</w:t>
      </w:r>
      <w:proofErr w:type="spellEnd"/>
      <w:r>
        <w:t xml:space="preserve"> (</w:t>
      </w:r>
      <w:proofErr w:type="spellStart"/>
      <w:r>
        <w:t>and</w:t>
      </w:r>
      <w:proofErr w:type="spellEnd"/>
      <w:r>
        <w:t xml:space="preserve"> </w:t>
      </w:r>
      <w:proofErr w:type="spellStart"/>
      <w:r>
        <w:t>lower</w:t>
      </w:r>
      <w:proofErr w:type="spellEnd"/>
      <w:r>
        <w:t xml:space="preserve"> </w:t>
      </w:r>
      <w:proofErr w:type="spellStart"/>
      <w:r>
        <w:t>interest</w:t>
      </w:r>
      <w:proofErr w:type="spellEnd"/>
      <w:r>
        <w:t xml:space="preserve"> rates).</w:t>
      </w:r>
    </w:p>
    <w:p w14:paraId="382C7F43" w14:textId="77777777" w:rsidR="009B2EFA" w:rsidRDefault="009B2EFA" w:rsidP="003A0DA6">
      <w:pPr>
        <w:jc w:val="both"/>
      </w:pPr>
    </w:p>
    <w:p w14:paraId="1E1AECF5" w14:textId="77777777" w:rsidR="009B2EFA" w:rsidRDefault="009B2EFA" w:rsidP="003A0DA6">
      <w:pPr>
        <w:jc w:val="both"/>
      </w:pPr>
      <w:r>
        <w:t>PART III</w:t>
      </w:r>
    </w:p>
    <w:p w14:paraId="0A012EA7" w14:textId="77777777" w:rsidR="009B2EFA" w:rsidRDefault="009B2EFA" w:rsidP="003A0DA6">
      <w:pPr>
        <w:jc w:val="both"/>
      </w:pPr>
    </w:p>
    <w:p w14:paraId="79CBE9AB" w14:textId="10DFCF14" w:rsidR="003A0DA6" w:rsidRPr="003A0DA6" w:rsidRDefault="003A0DA6" w:rsidP="003A0DA6">
      <w:pPr>
        <w:jc w:val="both"/>
        <w:rPr>
          <w:lang w:val="en-GB"/>
        </w:rPr>
      </w:pPr>
      <w:r w:rsidRPr="009B2EFA">
        <w:rPr>
          <w:b/>
          <w:bCs/>
          <w:lang w:val="en-GB"/>
        </w:rPr>
        <w:t>Q</w:t>
      </w:r>
      <w:r>
        <w:rPr>
          <w:b/>
          <w:bCs/>
          <w:lang w:val="en-GB"/>
        </w:rPr>
        <w:t xml:space="preserve">2 </w:t>
      </w:r>
      <w:r>
        <w:rPr>
          <w:lang w:val="en-GB"/>
        </w:rPr>
        <w:t>the Great Divergence is the process by which Western economies (W Europe + North America) grew at a higher pace than the most important non-Western economies (especially Asian). It started before the Globalization and ended in the early 21</w:t>
      </w:r>
      <w:r w:rsidRPr="003A0DA6">
        <w:rPr>
          <w:vertAlign w:val="superscript"/>
          <w:lang w:val="en-GB"/>
        </w:rPr>
        <w:t>st</w:t>
      </w:r>
      <w:r>
        <w:rPr>
          <w:lang w:val="en-GB"/>
        </w:rPr>
        <w:t xml:space="preserve"> century when Asian countries, including China and India, finally took fully part in Glob as industrial-exporting goods. </w:t>
      </w:r>
    </w:p>
    <w:p w14:paraId="3DAFD195" w14:textId="77777777" w:rsidR="003A0DA6" w:rsidRDefault="003A0DA6" w:rsidP="003A0DA6">
      <w:pPr>
        <w:jc w:val="both"/>
      </w:pPr>
    </w:p>
    <w:p w14:paraId="503428AA" w14:textId="7E0AC9A7" w:rsidR="003A0DA6" w:rsidRDefault="003A0DA6" w:rsidP="003A0DA6">
      <w:pPr>
        <w:jc w:val="both"/>
        <w:rPr>
          <w:lang w:val="en-GB"/>
        </w:rPr>
      </w:pPr>
      <w:r w:rsidRPr="009B2EFA">
        <w:rPr>
          <w:b/>
          <w:bCs/>
          <w:lang w:val="en-GB"/>
        </w:rPr>
        <w:t>Q</w:t>
      </w:r>
      <w:r>
        <w:rPr>
          <w:b/>
          <w:bCs/>
          <w:lang w:val="en-GB"/>
        </w:rPr>
        <w:t>3</w:t>
      </w:r>
      <w:r>
        <w:rPr>
          <w:b/>
          <w:bCs/>
          <w:lang w:val="en-GB"/>
        </w:rPr>
        <w:t xml:space="preserve"> </w:t>
      </w:r>
      <w:r>
        <w:rPr>
          <w:lang w:val="en-GB"/>
        </w:rPr>
        <w:t xml:space="preserve">During the First Globalization, capital and goods flowed according to relative prices. </w:t>
      </w:r>
      <w:r w:rsidRPr="002F375C">
        <w:rPr>
          <w:lang w:val="en-GB"/>
        </w:rPr>
        <w:t xml:space="preserve">The 1929 Crash is </w:t>
      </w:r>
      <w:r>
        <w:rPr>
          <w:lang w:val="en-GB"/>
        </w:rPr>
        <w:t xml:space="preserve">only understandable given </w:t>
      </w:r>
      <w:r w:rsidRPr="002F375C">
        <w:rPr>
          <w:lang w:val="en-GB"/>
        </w:rPr>
        <w:t xml:space="preserve">the unique position the USA acquired after WWI: as </w:t>
      </w:r>
      <w:r>
        <w:rPr>
          <w:lang w:val="en-GB"/>
        </w:rPr>
        <w:t>a hegemonic capital-abundant country that did not export capital. Unlike what happened during</w:t>
      </w:r>
      <w:r w:rsidRPr="002F375C">
        <w:rPr>
          <w:lang w:val="en-GB"/>
        </w:rPr>
        <w:t xml:space="preserve"> the First Glob</w:t>
      </w:r>
      <w:r>
        <w:rPr>
          <w:lang w:val="en-GB"/>
        </w:rPr>
        <w:t xml:space="preserve"> in capital-abundant, low-interest GB, France or Germany, c</w:t>
      </w:r>
      <w:r w:rsidRPr="002F375C">
        <w:rPr>
          <w:lang w:val="en-GB"/>
        </w:rPr>
        <w:t>apital w</w:t>
      </w:r>
      <w:r>
        <w:rPr>
          <w:lang w:val="en-GB"/>
        </w:rPr>
        <w:t>as</w:t>
      </w:r>
      <w:r w:rsidRPr="002F375C">
        <w:rPr>
          <w:lang w:val="en-GB"/>
        </w:rPr>
        <w:t xml:space="preserve"> tied</w:t>
      </w:r>
      <w:r>
        <w:rPr>
          <w:lang w:val="en-GB"/>
        </w:rPr>
        <w:t xml:space="preserve"> to the domestic financial market</w:t>
      </w:r>
      <w:r w:rsidRPr="002F375C">
        <w:rPr>
          <w:lang w:val="en-GB"/>
        </w:rPr>
        <w:t>.</w:t>
      </w:r>
      <w:r>
        <w:rPr>
          <w:lang w:val="en-GB"/>
        </w:rPr>
        <w:t xml:space="preserve"> </w:t>
      </w:r>
      <w:r w:rsidRPr="002F375C">
        <w:rPr>
          <w:lang w:val="en-GB"/>
        </w:rPr>
        <w:t>One solution for the US internal problems of</w:t>
      </w:r>
      <w:r>
        <w:rPr>
          <w:lang w:val="en-GB"/>
        </w:rPr>
        <w:t xml:space="preserve"> industrial </w:t>
      </w:r>
      <w:r w:rsidRPr="002F375C">
        <w:rPr>
          <w:lang w:val="en-GB"/>
        </w:rPr>
        <w:t>over</w:t>
      </w:r>
      <w:r>
        <w:rPr>
          <w:lang w:val="en-GB"/>
        </w:rPr>
        <w:t>-</w:t>
      </w:r>
      <w:r w:rsidRPr="002F375C">
        <w:rPr>
          <w:lang w:val="en-GB"/>
        </w:rPr>
        <w:t>production was to export its low</w:t>
      </w:r>
      <w:r>
        <w:rPr>
          <w:lang w:val="en-GB"/>
        </w:rPr>
        <w:t>-</w:t>
      </w:r>
      <w:r w:rsidRPr="002F375C">
        <w:rPr>
          <w:lang w:val="en-GB"/>
        </w:rPr>
        <w:t xml:space="preserve">price products. However, in </w:t>
      </w:r>
      <w:r>
        <w:rPr>
          <w:lang w:val="en-GB"/>
        </w:rPr>
        <w:t xml:space="preserve">the context of post-WWI protectionism (aggravated by increase of </w:t>
      </w:r>
      <w:r w:rsidRPr="002F375C">
        <w:rPr>
          <w:lang w:val="en-GB"/>
        </w:rPr>
        <w:t>tariffs in 1930</w:t>
      </w:r>
      <w:r>
        <w:rPr>
          <w:lang w:val="en-GB"/>
        </w:rPr>
        <w:t xml:space="preserve">) this did not happen. </w:t>
      </w:r>
    </w:p>
    <w:p w14:paraId="6A676042" w14:textId="77777777" w:rsidR="009B2EFA" w:rsidRDefault="009B2EFA" w:rsidP="003A0DA6">
      <w:pPr>
        <w:jc w:val="both"/>
      </w:pPr>
    </w:p>
    <w:p w14:paraId="21996B7F" w14:textId="77777777" w:rsidR="003A0DA6" w:rsidRDefault="003A0DA6" w:rsidP="003A0DA6">
      <w:pPr>
        <w:jc w:val="both"/>
        <w:rPr>
          <w:lang w:val="en-GB"/>
        </w:rPr>
      </w:pPr>
      <w:r w:rsidRPr="009B2EFA">
        <w:rPr>
          <w:b/>
          <w:bCs/>
          <w:lang w:val="en-GB"/>
        </w:rPr>
        <w:t>Q</w:t>
      </w:r>
      <w:proofErr w:type="gramStart"/>
      <w:r>
        <w:rPr>
          <w:b/>
          <w:bCs/>
          <w:lang w:val="en-GB"/>
        </w:rPr>
        <w:t xml:space="preserve">4  </w:t>
      </w:r>
      <w:r>
        <w:rPr>
          <w:lang w:val="en-GB"/>
        </w:rPr>
        <w:t>In</w:t>
      </w:r>
      <w:proofErr w:type="gramEnd"/>
      <w:r>
        <w:rPr>
          <w:lang w:val="en-GB"/>
        </w:rPr>
        <w:t xml:space="preserve"> the domestic front, the First Glob was a state unconcerned with employment and income distribution. The role of the state was also understood as that of protecting private property and allowing privates to make their economic decisions unconstrained. Likewise, factors flows and trade enjoyed near-perfect freedom. Moreover, this was a result of voluntary decisions by governments, unforced by any international cooperation or multilateral body. </w:t>
      </w:r>
    </w:p>
    <w:p w14:paraId="54BEF543" w14:textId="5E4CF721" w:rsidR="009B2EFA" w:rsidRDefault="003A0DA6" w:rsidP="003A0DA6">
      <w:pPr>
        <w:jc w:val="both"/>
        <w:rPr>
          <w:lang w:val="en-GB"/>
        </w:rPr>
      </w:pPr>
      <w:r w:rsidRPr="002F375C">
        <w:rPr>
          <w:lang w:val="en-GB"/>
        </w:rPr>
        <w:t xml:space="preserve">The </w:t>
      </w:r>
      <w:r>
        <w:rPr>
          <w:lang w:val="en-GB"/>
        </w:rPr>
        <w:t>Second Globalization also</w:t>
      </w:r>
      <w:r w:rsidRPr="002F375C">
        <w:rPr>
          <w:lang w:val="en-GB"/>
        </w:rPr>
        <w:t xml:space="preserve"> did benefit from open international trade, under the GATT and other customs arrangements (including the future European Union). Under US leadership, there was a firm commitment to liberalize world trade</w:t>
      </w:r>
      <w:r>
        <w:rPr>
          <w:lang w:val="en-GB"/>
        </w:rPr>
        <w:t xml:space="preserve">, although political pressure played a part. However, in terms of domestic policy, the </w:t>
      </w:r>
      <w:r>
        <w:rPr>
          <w:lang w:val="en-GB"/>
        </w:rPr>
        <w:t>Second Globalization</w:t>
      </w:r>
      <w:r>
        <w:rPr>
          <w:lang w:val="en-GB"/>
        </w:rPr>
        <w:t xml:space="preserve"> w</w:t>
      </w:r>
      <w:r>
        <w:rPr>
          <w:lang w:val="en-GB"/>
        </w:rPr>
        <w:t>as not entirely</w:t>
      </w:r>
      <w:r>
        <w:rPr>
          <w:lang w:val="en-GB"/>
        </w:rPr>
        <w:t xml:space="preserve"> liberal. </w:t>
      </w:r>
      <w:r>
        <w:rPr>
          <w:lang w:val="en-GB"/>
        </w:rPr>
        <w:t>In the neoliberal period, after the 1980s, t</w:t>
      </w:r>
      <w:r>
        <w:rPr>
          <w:lang w:val="en-GB"/>
        </w:rPr>
        <w:t xml:space="preserve">he social market economy </w:t>
      </w:r>
      <w:r>
        <w:rPr>
          <w:lang w:val="en-GB"/>
        </w:rPr>
        <w:t xml:space="preserve">still </w:t>
      </w:r>
      <w:r>
        <w:rPr>
          <w:lang w:val="en-GB"/>
        </w:rPr>
        <w:t xml:space="preserve">assigned to the government the role of </w:t>
      </w:r>
      <w:r>
        <w:rPr>
          <w:lang w:val="en-GB"/>
        </w:rPr>
        <w:lastRenderedPageBreak/>
        <w:t>redistributing income and policy tools wer</w:t>
      </w:r>
      <w:r>
        <w:rPr>
          <w:lang w:val="en-GB"/>
        </w:rPr>
        <w:t>e</w:t>
      </w:r>
      <w:r>
        <w:rPr>
          <w:lang w:val="en-GB"/>
        </w:rPr>
        <w:t xml:space="preserve"> used </w:t>
      </w:r>
      <w:r>
        <w:rPr>
          <w:lang w:val="en-GB"/>
        </w:rPr>
        <w:t xml:space="preserve">for political goals. Nevertheless, capital flows enjoyed near-perfect </w:t>
      </w:r>
      <w:proofErr w:type="spellStart"/>
      <w:r>
        <w:rPr>
          <w:lang w:val="en-GB"/>
        </w:rPr>
        <w:t>frredom</w:t>
      </w:r>
      <w:proofErr w:type="spellEnd"/>
      <w:r>
        <w:rPr>
          <w:lang w:val="en-GB"/>
        </w:rPr>
        <w:t>.</w:t>
      </w:r>
    </w:p>
    <w:sectPr w:rsidR="009B2E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55"/>
    <w:rsid w:val="000A2B1A"/>
    <w:rsid w:val="002C7F55"/>
    <w:rsid w:val="002F375C"/>
    <w:rsid w:val="003148D5"/>
    <w:rsid w:val="003A0DA6"/>
    <w:rsid w:val="00451C6A"/>
    <w:rsid w:val="00815380"/>
    <w:rsid w:val="00980339"/>
    <w:rsid w:val="009B2EFA"/>
    <w:rsid w:val="00AD24C8"/>
    <w:rsid w:val="00BD5924"/>
    <w:rsid w:val="00C107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490A7CC9"/>
  <w15:chartTrackingRefBased/>
  <w15:docId w15:val="{D8932608-3B01-E842-9942-D0AABBBE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C7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C7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C7F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C7F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C7F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C7F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C7F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C7F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C7F55"/>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C7F5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C7F5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C7F5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C7F5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C7F5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C7F5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C7F5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C7F5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C7F55"/>
    <w:rPr>
      <w:rFonts w:eastAsiaTheme="majorEastAsia" w:cstheme="majorBidi"/>
      <w:color w:val="272727" w:themeColor="text1" w:themeTint="D8"/>
    </w:rPr>
  </w:style>
  <w:style w:type="paragraph" w:styleId="Ttulo">
    <w:name w:val="Title"/>
    <w:basedOn w:val="Normal"/>
    <w:next w:val="Normal"/>
    <w:link w:val="TtuloCarter"/>
    <w:uiPriority w:val="10"/>
    <w:qFormat/>
    <w:rsid w:val="002C7F55"/>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C7F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C7F55"/>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C7F5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C7F55"/>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C7F55"/>
    <w:rPr>
      <w:i/>
      <w:iCs/>
      <w:color w:val="404040" w:themeColor="text1" w:themeTint="BF"/>
    </w:rPr>
  </w:style>
  <w:style w:type="paragraph" w:styleId="PargrafodaLista">
    <w:name w:val="List Paragraph"/>
    <w:basedOn w:val="Normal"/>
    <w:uiPriority w:val="34"/>
    <w:qFormat/>
    <w:rsid w:val="002C7F55"/>
    <w:pPr>
      <w:ind w:left="720"/>
      <w:contextualSpacing/>
    </w:pPr>
  </w:style>
  <w:style w:type="character" w:styleId="nfaseIntensa">
    <w:name w:val="Intense Emphasis"/>
    <w:basedOn w:val="Tipodeletrapredefinidodopargrafo"/>
    <w:uiPriority w:val="21"/>
    <w:qFormat/>
    <w:rsid w:val="002C7F55"/>
    <w:rPr>
      <w:i/>
      <w:iCs/>
      <w:color w:val="0F4761" w:themeColor="accent1" w:themeShade="BF"/>
    </w:rPr>
  </w:style>
  <w:style w:type="paragraph" w:styleId="CitaoIntensa">
    <w:name w:val="Intense Quote"/>
    <w:basedOn w:val="Normal"/>
    <w:next w:val="Normal"/>
    <w:link w:val="CitaoIntensaCarter"/>
    <w:uiPriority w:val="30"/>
    <w:qFormat/>
    <w:rsid w:val="002C7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C7F55"/>
    <w:rPr>
      <w:i/>
      <w:iCs/>
      <w:color w:val="0F4761" w:themeColor="accent1" w:themeShade="BF"/>
    </w:rPr>
  </w:style>
  <w:style w:type="character" w:styleId="RefernciaIntensa">
    <w:name w:val="Intense Reference"/>
    <w:basedOn w:val="Tipodeletrapredefinidodopargrafo"/>
    <w:uiPriority w:val="32"/>
    <w:qFormat/>
    <w:rsid w:val="002C7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910</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Castro Henriques</dc:creator>
  <cp:keywords/>
  <dc:description/>
  <cp:lastModifiedBy>António Castro Henriques</cp:lastModifiedBy>
  <cp:revision>1</cp:revision>
  <dcterms:created xsi:type="dcterms:W3CDTF">2026-05-20T06:45:00Z</dcterms:created>
  <dcterms:modified xsi:type="dcterms:W3CDTF">2026-05-20T08:25:00Z</dcterms:modified>
</cp:coreProperties>
</file>